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1ED" w:rsidRPr="00CA6A29" w:rsidRDefault="00B321ED" w:rsidP="00CA6A29">
      <w:pPr>
        <w:spacing w:after="0" w:line="240" w:lineRule="auto"/>
        <w:rPr>
          <w:rFonts w:ascii="Arial" w:hAnsi="Arial" w:cs="Arial"/>
          <w:b/>
        </w:rPr>
      </w:pPr>
      <w:r w:rsidRPr="00CA6A29">
        <w:rPr>
          <w:rFonts w:ascii="Arial" w:hAnsi="Arial" w:cs="Arial"/>
          <w:b/>
        </w:rPr>
        <w:t>Call for Papers</w:t>
      </w:r>
      <w:r>
        <w:rPr>
          <w:rFonts w:ascii="Arial" w:hAnsi="Arial" w:cs="Arial"/>
          <w:b/>
        </w:rPr>
        <w:t>: Maritime Operations</w:t>
      </w:r>
      <w:r w:rsidRPr="00CA6A29">
        <w:rPr>
          <w:rFonts w:ascii="Arial" w:hAnsi="Arial" w:cs="Arial"/>
          <w:b/>
        </w:rPr>
        <w:t xml:space="preserve"> </w:t>
      </w:r>
    </w:p>
    <w:p w:rsidR="00B321ED" w:rsidRDefault="00B321ED" w:rsidP="00CA6A29">
      <w:pPr>
        <w:spacing w:after="0" w:line="240" w:lineRule="auto"/>
        <w:rPr>
          <w:rFonts w:ascii="Arial" w:hAnsi="Arial" w:cs="Arial"/>
        </w:rPr>
      </w:pPr>
    </w:p>
    <w:p w:rsidR="00B321ED" w:rsidRPr="00CA6A29" w:rsidRDefault="00B321ED" w:rsidP="00CA6A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n-GB" w:eastAsia="en-GB"/>
        </w:rPr>
      </w:pPr>
      <w:r w:rsidRPr="00CA6A29">
        <w:rPr>
          <w:rFonts w:ascii="Arial" w:hAnsi="Arial" w:cs="Arial"/>
        </w:rPr>
        <w:t xml:space="preserve">The </w:t>
      </w:r>
      <w:r w:rsidRPr="00CA6A29">
        <w:rPr>
          <w:rFonts w:ascii="Arial" w:hAnsi="Arial" w:cs="Arial"/>
          <w:i/>
        </w:rPr>
        <w:t>Yearbook of International Humanitarian Law</w:t>
      </w:r>
      <w:r w:rsidRPr="00CA6A29">
        <w:rPr>
          <w:rFonts w:ascii="Arial" w:hAnsi="Arial" w:cs="Arial"/>
        </w:rPr>
        <w:t xml:space="preserve"> invites submissions of manuscripts on international humanitarian law.  Sponsore</w:t>
      </w:r>
      <w:r>
        <w:rPr>
          <w:rFonts w:ascii="Arial" w:hAnsi="Arial" w:cs="Arial"/>
        </w:rPr>
        <w:t xml:space="preserve">d by the T.M.C. Asser </w:t>
      </w:r>
      <w:proofErr w:type="spellStart"/>
      <w:r>
        <w:rPr>
          <w:rFonts w:ascii="Arial" w:hAnsi="Arial" w:cs="Arial"/>
        </w:rPr>
        <w:t>Instituut</w:t>
      </w:r>
      <w:proofErr w:type="spellEnd"/>
      <w:r>
        <w:rPr>
          <w:rFonts w:ascii="Arial" w:hAnsi="Arial" w:cs="Arial"/>
        </w:rPr>
        <w:t>,</w:t>
      </w:r>
      <w:r w:rsidRPr="00CA6A29">
        <w:rPr>
          <w:rFonts w:ascii="Arial" w:hAnsi="Arial" w:cs="Arial"/>
        </w:rPr>
        <w:t xml:space="preserve"> the </w:t>
      </w:r>
      <w:r w:rsidRPr="00CA6A29">
        <w:rPr>
          <w:rFonts w:ascii="Arial" w:hAnsi="Arial" w:cs="Arial"/>
          <w:i/>
        </w:rPr>
        <w:t>YIHL</w:t>
      </w:r>
      <w:r w:rsidRPr="00CA6A29">
        <w:rPr>
          <w:rFonts w:ascii="Arial" w:hAnsi="Arial" w:cs="Arial"/>
        </w:rPr>
        <w:t xml:space="preserve"> is published by T.M.C. Asser Press/</w:t>
      </w:r>
      <w:smartTag w:uri="urn:schemas-microsoft-com:office:smarttags" w:element="place">
        <w:smartTag w:uri="urn:schemas-microsoft-com:office:smarttags" w:element="City">
          <w:r w:rsidRPr="00CA6A29">
            <w:rPr>
              <w:rFonts w:ascii="Arial" w:hAnsi="Arial" w:cs="Arial"/>
            </w:rPr>
            <w:t>Cambridge</w:t>
          </w:r>
        </w:smartTag>
      </w:smartTag>
      <w:r w:rsidRPr="00CA6A29">
        <w:rPr>
          <w:rFonts w:ascii="Arial" w:hAnsi="Arial" w:cs="Arial"/>
        </w:rPr>
        <w:t xml:space="preserve"> University Press.  </w:t>
      </w:r>
      <w:r w:rsidRPr="00CA6A29">
        <w:rPr>
          <w:rFonts w:ascii="Arial" w:hAnsi="Arial" w:cs="Arial"/>
        </w:rPr>
        <w:br/>
      </w:r>
      <w:r w:rsidRPr="00CA6A29">
        <w:rPr>
          <w:rFonts w:ascii="Arial" w:hAnsi="Arial" w:cs="Arial"/>
        </w:rPr>
        <w:br/>
      </w:r>
      <w:r w:rsidRPr="00CA6A29">
        <w:rPr>
          <w:rFonts w:ascii="Arial" w:eastAsia="Times New Roman" w:hAnsi="Arial" w:cs="Arial"/>
          <w:lang w:val="en-GB" w:eastAsia="en-GB"/>
        </w:rPr>
        <w:t xml:space="preserve">The editors are especially interested in receiving submissions on the topic of maritime operations for inclusion in </w:t>
      </w:r>
      <w:r>
        <w:rPr>
          <w:rFonts w:ascii="Arial" w:eastAsia="Times New Roman" w:hAnsi="Arial" w:cs="Arial"/>
          <w:lang w:val="en-GB" w:eastAsia="en-GB"/>
        </w:rPr>
        <w:t>Volume 13 [2010]</w:t>
      </w:r>
      <w:r w:rsidRPr="00CA6A29">
        <w:rPr>
          <w:rFonts w:ascii="Arial" w:eastAsia="Times New Roman" w:hAnsi="Arial" w:cs="Arial"/>
          <w:lang w:val="en-GB" w:eastAsia="en-GB"/>
        </w:rPr>
        <w:t>.  Possible topics include</w:t>
      </w:r>
      <w:r>
        <w:rPr>
          <w:rFonts w:ascii="Arial" w:eastAsia="Times New Roman" w:hAnsi="Arial" w:cs="Arial"/>
          <w:lang w:val="en-GB" w:eastAsia="en-GB"/>
        </w:rPr>
        <w:t xml:space="preserve"> </w:t>
      </w:r>
      <w:r w:rsidRPr="00CA6A29">
        <w:rPr>
          <w:rFonts w:ascii="Arial" w:eastAsia="Times New Roman" w:hAnsi="Arial" w:cs="Arial"/>
          <w:lang w:val="en-GB" w:eastAsia="en-GB"/>
        </w:rPr>
        <w:t xml:space="preserve">the applicability of </w:t>
      </w:r>
      <w:r>
        <w:rPr>
          <w:rFonts w:ascii="Arial" w:eastAsia="Times New Roman" w:hAnsi="Arial" w:cs="Arial"/>
          <w:lang w:val="en-GB" w:eastAsia="en-GB"/>
        </w:rPr>
        <w:t>IHL</w:t>
      </w:r>
      <w:r w:rsidRPr="00CA6A29">
        <w:rPr>
          <w:rFonts w:ascii="Arial" w:eastAsia="Times New Roman" w:hAnsi="Arial" w:cs="Arial"/>
          <w:lang w:val="en-GB" w:eastAsia="en-GB"/>
        </w:rPr>
        <w:t xml:space="preserve"> during counter-piracy operations, detention during maritime operations, maritime security zones, blockades, maritime operations during no</w:t>
      </w:r>
      <w:r>
        <w:rPr>
          <w:rFonts w:ascii="Arial" w:eastAsia="Times New Roman" w:hAnsi="Arial" w:cs="Arial"/>
          <w:lang w:val="en-GB" w:eastAsia="en-GB"/>
        </w:rPr>
        <w:t>n-international armed conflicts</w:t>
      </w:r>
      <w:r w:rsidRPr="00CA6A29">
        <w:rPr>
          <w:rFonts w:ascii="Arial" w:eastAsia="Times New Roman" w:hAnsi="Arial" w:cs="Arial"/>
          <w:lang w:val="en-GB" w:eastAsia="en-GB"/>
        </w:rPr>
        <w:t xml:space="preserve"> and protection of the environment during maritime warfare.</w:t>
      </w:r>
    </w:p>
    <w:p w:rsidR="00B321ED" w:rsidRDefault="00B321ED" w:rsidP="00CA6A29">
      <w:pPr>
        <w:spacing w:after="0" w:line="240" w:lineRule="auto"/>
        <w:rPr>
          <w:rFonts w:ascii="Arial" w:hAnsi="Arial" w:cs="Arial"/>
        </w:rPr>
      </w:pPr>
    </w:p>
    <w:p w:rsidR="00B321ED" w:rsidRDefault="00B321ED" w:rsidP="00CA6A29">
      <w:pPr>
        <w:spacing w:after="0" w:line="240" w:lineRule="auto"/>
        <w:rPr>
          <w:rFonts w:ascii="Arial" w:hAnsi="Arial" w:cs="Arial"/>
        </w:rPr>
      </w:pPr>
      <w:r w:rsidRPr="00CA6A29">
        <w:rPr>
          <w:rFonts w:ascii="Arial" w:hAnsi="Arial" w:cs="Arial"/>
        </w:rPr>
        <w:t xml:space="preserve">The </w:t>
      </w:r>
      <w:r w:rsidRPr="00CA6A29">
        <w:rPr>
          <w:rFonts w:ascii="Arial" w:hAnsi="Arial" w:cs="Arial"/>
          <w:i/>
        </w:rPr>
        <w:t>YIHL</w:t>
      </w:r>
      <w:r w:rsidRPr="00CA6A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also </w:t>
      </w:r>
      <w:r w:rsidRPr="00CA6A29">
        <w:rPr>
          <w:rFonts w:ascii="Arial" w:hAnsi="Arial" w:cs="Arial"/>
        </w:rPr>
        <w:t xml:space="preserve">accepts both articles and shorter pieces on "current developments" in </w:t>
      </w:r>
      <w:proofErr w:type="gramStart"/>
      <w:r>
        <w:rPr>
          <w:rFonts w:ascii="Arial" w:hAnsi="Arial" w:cs="Arial"/>
        </w:rPr>
        <w:t>IHL</w:t>
      </w:r>
      <w:r w:rsidRPr="00CA6A29">
        <w:rPr>
          <w:rFonts w:ascii="Arial" w:hAnsi="Arial" w:cs="Arial"/>
        </w:rPr>
        <w:t>.</w:t>
      </w:r>
      <w:proofErr w:type="gramEnd"/>
      <w:r w:rsidRPr="00CA6A29">
        <w:rPr>
          <w:rFonts w:ascii="Arial" w:hAnsi="Arial" w:cs="Arial"/>
        </w:rPr>
        <w:t xml:space="preserve">  Articles may address any topic in </w:t>
      </w:r>
      <w:r>
        <w:rPr>
          <w:rFonts w:ascii="Arial" w:hAnsi="Arial" w:cs="Arial"/>
        </w:rPr>
        <w:t>IHL and are not limited to the theme identified above;</w:t>
      </w:r>
      <w:r w:rsidRPr="00CA6A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Pr="00CA6A29">
        <w:rPr>
          <w:rFonts w:ascii="Arial" w:hAnsi="Arial" w:cs="Arial"/>
        </w:rPr>
        <w:t xml:space="preserve">urrent developments pieces typically address </w:t>
      </w:r>
      <w:r>
        <w:rPr>
          <w:rFonts w:ascii="Arial" w:hAnsi="Arial" w:cs="Arial"/>
        </w:rPr>
        <w:t>IHL</w:t>
      </w:r>
      <w:r w:rsidRPr="00CA6A29">
        <w:rPr>
          <w:rFonts w:ascii="Arial" w:hAnsi="Arial" w:cs="Arial"/>
        </w:rPr>
        <w:t xml:space="preserve"> issues that have arisen during the year including, for example, codification, important publications and decisions of courts and tribunal.  </w:t>
      </w:r>
    </w:p>
    <w:p w:rsidR="00B321ED" w:rsidRPr="00CA6A29" w:rsidRDefault="00B321ED" w:rsidP="00CA6A29">
      <w:pPr>
        <w:spacing w:after="0" w:line="240" w:lineRule="auto"/>
        <w:rPr>
          <w:rFonts w:ascii="Arial" w:hAnsi="Arial" w:cs="Arial"/>
        </w:rPr>
      </w:pPr>
    </w:p>
    <w:p w:rsidR="00B321ED" w:rsidRPr="00CA6A29" w:rsidRDefault="00B321ED" w:rsidP="00CA6A29">
      <w:pPr>
        <w:spacing w:after="0" w:line="240" w:lineRule="auto"/>
        <w:rPr>
          <w:rFonts w:ascii="Arial" w:hAnsi="Arial" w:cs="Arial"/>
        </w:rPr>
      </w:pPr>
      <w:r w:rsidRPr="00CA6A29">
        <w:rPr>
          <w:rFonts w:ascii="Arial" w:hAnsi="Arial" w:cs="Arial"/>
        </w:rPr>
        <w:t xml:space="preserve">Submissions may be made by e-mail to the Managing Editor, Dr. Louise Arimatsu at </w:t>
      </w:r>
      <w:hyperlink r:id="rId4" w:history="1">
        <w:r w:rsidRPr="00CA6A29">
          <w:rPr>
            <w:rStyle w:val="Hyperlink"/>
            <w:rFonts w:ascii="Arial" w:hAnsi="Arial" w:cs="Arial"/>
          </w:rPr>
          <w:t>l.arimatsu@lse.ac.uk</w:t>
        </w:r>
      </w:hyperlink>
      <w:r w:rsidRPr="00CA6A29">
        <w:rPr>
          <w:rFonts w:ascii="Arial" w:hAnsi="Arial" w:cs="Arial"/>
        </w:rPr>
        <w:t xml:space="preserve">. All submissions are peer reviewed.  Questions may be addressed to Dr. Arimatsu or Professor </w:t>
      </w:r>
      <w:r w:rsidR="00127480">
        <w:rPr>
          <w:rFonts w:ascii="Arial" w:hAnsi="Arial" w:cs="Arial"/>
        </w:rPr>
        <w:t xml:space="preserve">Michael </w:t>
      </w:r>
      <w:r w:rsidRPr="00CA6A29">
        <w:rPr>
          <w:rFonts w:ascii="Arial" w:hAnsi="Arial" w:cs="Arial"/>
        </w:rPr>
        <w:t>Schmitt</w:t>
      </w:r>
      <w:r>
        <w:rPr>
          <w:rFonts w:ascii="Arial" w:hAnsi="Arial" w:cs="Arial"/>
        </w:rPr>
        <w:t>, Editor-in-Chief</w:t>
      </w:r>
      <w:r w:rsidRPr="00CA6A29">
        <w:rPr>
          <w:rFonts w:ascii="Arial" w:hAnsi="Arial" w:cs="Arial"/>
        </w:rPr>
        <w:t xml:space="preserve"> at </w:t>
      </w:r>
      <w:hyperlink r:id="rId5" w:history="1">
        <w:r w:rsidRPr="00CA6A29">
          <w:rPr>
            <w:rStyle w:val="Hyperlink"/>
            <w:rFonts w:ascii="Arial" w:hAnsi="Arial" w:cs="Arial"/>
          </w:rPr>
          <w:t>michael.schmitt@durham.ac.uk</w:t>
        </w:r>
      </w:hyperlink>
      <w:r w:rsidRPr="00CA6A29">
        <w:rPr>
          <w:rFonts w:ascii="Arial" w:hAnsi="Arial" w:cs="Arial"/>
        </w:rPr>
        <w:t>.</w:t>
      </w:r>
      <w:r w:rsidRPr="00CA6A29">
        <w:rPr>
          <w:rFonts w:ascii="Arial" w:hAnsi="Arial" w:cs="Arial"/>
        </w:rPr>
        <w:br/>
      </w:r>
    </w:p>
    <w:p w:rsidR="00B321ED" w:rsidRDefault="00B321ED"/>
    <w:sectPr w:rsidR="00B321ED" w:rsidSect="00794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97A23"/>
    <w:rsid w:val="00051062"/>
    <w:rsid w:val="00127480"/>
    <w:rsid w:val="001E7DE4"/>
    <w:rsid w:val="001F4DEF"/>
    <w:rsid w:val="003649B3"/>
    <w:rsid w:val="00794531"/>
    <w:rsid w:val="00802807"/>
    <w:rsid w:val="00935984"/>
    <w:rsid w:val="00A759AB"/>
    <w:rsid w:val="00A97A23"/>
    <w:rsid w:val="00B321ED"/>
    <w:rsid w:val="00C94670"/>
    <w:rsid w:val="00CA6A29"/>
    <w:rsid w:val="00D22FF6"/>
    <w:rsid w:val="00D516C9"/>
    <w:rsid w:val="00EB1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531"/>
    <w:pPr>
      <w:spacing w:after="200" w:line="276" w:lineRule="auto"/>
    </w:pPr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A97A2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75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chael.schmitt@durham.ac.uk" TargetMode="External"/><Relationship Id="rId4" Type="http://schemas.openxmlformats.org/officeDocument/2006/relationships/hyperlink" Target="mailto:l.arimatsu@lse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Yearbook of International Humanitarian Law:  Call for Papers</dc:title>
  <dc:subject/>
  <dc:creator>p.van.tongeren</dc:creator>
  <cp:keywords/>
  <dc:description/>
  <cp:lastModifiedBy>bmdr81</cp:lastModifiedBy>
  <cp:revision>2</cp:revision>
  <dcterms:created xsi:type="dcterms:W3CDTF">2010-07-29T07:34:00Z</dcterms:created>
  <dcterms:modified xsi:type="dcterms:W3CDTF">2010-07-29T07:34:00Z</dcterms:modified>
</cp:coreProperties>
</file>